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AA" w:rsidRDefault="008365AA" w:rsidP="008365A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8365AA" w:rsidRDefault="008365AA" w:rsidP="008365A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 философии и политологии</w:t>
      </w:r>
    </w:p>
    <w:p w:rsidR="008365AA" w:rsidRDefault="008365AA" w:rsidP="008365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____________д.ф.н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проф. </w:t>
      </w:r>
      <w:proofErr w:type="spellStart"/>
      <w:r>
        <w:rPr>
          <w:rFonts w:ascii="Times New Roman" w:hAnsi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А.Р.</w:t>
      </w:r>
    </w:p>
    <w:p w:rsidR="008365AA" w:rsidRDefault="00C61C5A" w:rsidP="008365A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«___»__________2013</w:t>
      </w:r>
      <w:r w:rsidR="008365AA">
        <w:rPr>
          <w:rFonts w:ascii="Times New Roman" w:hAnsi="Times New Roman"/>
          <w:sz w:val="24"/>
          <w:szCs w:val="24"/>
        </w:rPr>
        <w:t>г.</w:t>
      </w:r>
    </w:p>
    <w:p w:rsidR="008365AA" w:rsidRDefault="008365AA" w:rsidP="008365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65AA" w:rsidRDefault="008365AA" w:rsidP="008365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Экзаменационные вопросы по дисциплине «</w:t>
      </w:r>
      <w:r w:rsidR="00C61C5A">
        <w:rPr>
          <w:rFonts w:ascii="Times New Roman" w:hAnsi="Times New Roman"/>
          <w:sz w:val="24"/>
          <w:szCs w:val="24"/>
        </w:rPr>
        <w:t>Социально-этнические проблемы современной психологии»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C61C5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  <w:u w:val="single"/>
        </w:rPr>
        <w:t xml:space="preserve"> 5</w:t>
      </w:r>
      <w:r w:rsidR="00C61C5A">
        <w:rPr>
          <w:rFonts w:ascii="Times New Roman" w:hAnsi="Times New Roman"/>
          <w:sz w:val="24"/>
          <w:szCs w:val="24"/>
          <w:u w:val="single"/>
        </w:rPr>
        <w:t>М</w:t>
      </w:r>
      <w:r>
        <w:rPr>
          <w:rFonts w:ascii="Times New Roman" w:hAnsi="Times New Roman"/>
          <w:sz w:val="24"/>
          <w:szCs w:val="24"/>
          <w:u w:val="single"/>
        </w:rPr>
        <w:t>010300 - «Психология»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C61C5A">
        <w:rPr>
          <w:rFonts w:ascii="Times New Roman" w:hAnsi="Times New Roman"/>
          <w:sz w:val="24"/>
          <w:szCs w:val="24"/>
        </w:rPr>
        <w:t>1 курс, 3</w:t>
      </w:r>
      <w:r>
        <w:rPr>
          <w:rFonts w:ascii="Times New Roman" w:hAnsi="Times New Roman"/>
          <w:sz w:val="24"/>
          <w:szCs w:val="24"/>
        </w:rPr>
        <w:t xml:space="preserve"> кредита, </w:t>
      </w:r>
      <w:r w:rsidR="00C61C5A">
        <w:rPr>
          <w:rFonts w:ascii="Times New Roman" w:hAnsi="Times New Roman"/>
          <w:sz w:val="24"/>
          <w:szCs w:val="24"/>
        </w:rPr>
        <w:t>магистратура</w:t>
      </w:r>
    </w:p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1834"/>
      </w:tblGrid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Основные направления, цели и задачи современной этнопсихологии.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теоретико-методологические аспекты современной этнопсихологии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Изучение принципов этнопсихологии как исходных теоретико-методологических положений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 этнопсихологического исследования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Принципы организации и проведения этнопсихологических исследований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эксперимент в этнопсихологии («Парадокс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Пьера»)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теоретические ориентации экспериментальных и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кросс-культурных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исследований в этнопсихологии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А.Боас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М.Мид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А.Кардинер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др.)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личностно-ориентированного и культурно-центрированного направлений исследования личности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Проективные методики в этнопсихологии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«Локус контроля» как один из методов этнопсихологии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 w:hanging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   Особенности экспериментальных исследований культурных различий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Р.Риверс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К.Майерс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У.МакДугалл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1"/>
              <w:spacing w:line="240" w:lineRule="auto"/>
              <w:ind w:left="459" w:right="-108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российских </w:t>
            </w:r>
            <w:proofErr w:type="spellStart"/>
            <w:proofErr w:type="gramStart"/>
            <w:r>
              <w:rPr>
                <w:sz w:val="24"/>
                <w:szCs w:val="24"/>
              </w:rPr>
              <w:t>кросс-культурных</w:t>
            </w:r>
            <w:proofErr w:type="spellEnd"/>
            <w:proofErr w:type="gramEnd"/>
            <w:r>
              <w:rPr>
                <w:spacing w:val="-8"/>
                <w:sz w:val="24"/>
                <w:szCs w:val="24"/>
              </w:rPr>
              <w:t xml:space="preserve"> исследований</w:t>
            </w:r>
            <w:r>
              <w:rPr>
                <w:sz w:val="24"/>
                <w:szCs w:val="24"/>
              </w:rPr>
              <w:t xml:space="preserve"> </w:t>
            </w:r>
          </w:p>
          <w:p w:rsidR="008365AA" w:rsidRDefault="008365AA">
            <w:pPr>
              <w:pStyle w:val="1"/>
              <w:spacing w:line="240" w:lineRule="auto"/>
              <w:ind w:left="459" w:right="-108" w:hanging="459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Л.С.Выготский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А.Р.Лурия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51"/>
              <w:keepNext w:val="0"/>
              <w:ind w:left="34" w:right="-108" w:hanging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Вклад </w:t>
            </w:r>
            <w:proofErr w:type="spellStart"/>
            <w:r>
              <w:rPr>
                <w:b w:val="0"/>
                <w:sz w:val="24"/>
                <w:szCs w:val="24"/>
              </w:rPr>
              <w:t>У.Риверса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М.Коуола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Л.С.Выготского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 развитие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кросс-культурных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подходы в этнопсихологических исследованиях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 этнопсихологического исследования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Программа исследования «Психологии народов» В.Вундта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spacing w:val="-4"/>
                <w:sz w:val="24"/>
                <w:szCs w:val="24"/>
              </w:rPr>
              <w:t xml:space="preserve">Истоки </w:t>
            </w:r>
            <w:proofErr w:type="spellStart"/>
            <w:r>
              <w:rPr>
                <w:rStyle w:val="a4"/>
                <w:spacing w:val="-4"/>
                <w:sz w:val="24"/>
                <w:szCs w:val="24"/>
              </w:rPr>
              <w:t>протонаучных</w:t>
            </w:r>
            <w:proofErr w:type="spellEnd"/>
            <w:r>
              <w:rPr>
                <w:rStyle w:val="a4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этнопсихологических </w:t>
            </w:r>
            <w:r>
              <w:rPr>
                <w:rStyle w:val="a4"/>
                <w:rFonts w:ascii="Times New Roman" w:hAnsi="Times New Roman"/>
                <w:spacing w:val="-4"/>
                <w:sz w:val="24"/>
                <w:szCs w:val="24"/>
              </w:rPr>
              <w:t>исследований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направления культурно-исторических исследований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М.Коуола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Программа развития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кросс-культурных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исследований Р.Бенедикт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етодология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Д.Мацумото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51"/>
              <w:keepNext w:val="0"/>
              <w:ind w:left="34" w:right="-108" w:hanging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Особенности этнопсихологического подхода к исследованию этнической идентичности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2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rStyle w:val="a4"/>
                <w:spacing w:val="4"/>
                <w:sz w:val="24"/>
                <w:szCs w:val="24"/>
              </w:rPr>
              <w:t xml:space="preserve">Специфика проведения экспериментальных этнопсихологических исследований </w:t>
            </w:r>
            <w:r>
              <w:rPr>
                <w:rStyle w:val="a4"/>
                <w:spacing w:val="4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Style w:val="a4"/>
                <w:spacing w:val="4"/>
                <w:sz w:val="24"/>
                <w:szCs w:val="24"/>
                <w:lang w:val="uk-UA"/>
              </w:rPr>
              <w:t>Республике</w:t>
            </w:r>
            <w:proofErr w:type="spellEnd"/>
            <w:r>
              <w:rPr>
                <w:rStyle w:val="a4"/>
                <w:spacing w:val="4"/>
                <w:sz w:val="24"/>
                <w:szCs w:val="24"/>
                <w:lang w:val="uk-UA"/>
              </w:rPr>
              <w:t xml:space="preserve"> Казахстан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51"/>
              <w:keepNext w:val="0"/>
              <w:ind w:left="34" w:right="-10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Экспериментальные исследования межэтнической напряженности и конфликтов (</w:t>
            </w:r>
            <w:proofErr w:type="spellStart"/>
            <w:r>
              <w:rPr>
                <w:b w:val="0"/>
                <w:sz w:val="24"/>
                <w:szCs w:val="24"/>
              </w:rPr>
              <w:t>Э.Богардус</w:t>
            </w:r>
            <w:proofErr w:type="spellEnd"/>
            <w:r>
              <w:rPr>
                <w:b w:val="0"/>
                <w:sz w:val="24"/>
                <w:szCs w:val="24"/>
              </w:rPr>
              <w:t>, Г.У.Солдатова, Ю.П.Платонов)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Кросс-культурное изучение зрительных иллюзий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Индивидуализм и коллективизм в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этнопсихологическом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аспекте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2"/>
              <w:ind w:left="34" w:right="-108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Экспериментальные исследования этнических стереотипов (</w:t>
            </w:r>
            <w:proofErr w:type="spellStart"/>
            <w:r>
              <w:rPr>
                <w:spacing w:val="-4"/>
                <w:sz w:val="24"/>
                <w:szCs w:val="24"/>
              </w:rPr>
              <w:t>ЛаПьер</w:t>
            </w:r>
            <w:proofErr w:type="spellEnd"/>
            <w:r>
              <w:rPr>
                <w:sz w:val="24"/>
                <w:szCs w:val="24"/>
              </w:rPr>
              <w:t>, В.Ф.Петренко)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 дистанция в межэтнических отношениях и проблема ее исследования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семантического дифференциала (СД) как разновидность ассоциативной методики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1"/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методик «Подбора черт» и «Свободного описания» (</w:t>
            </w:r>
            <w:proofErr w:type="spellStart"/>
            <w:r>
              <w:rPr>
                <w:sz w:val="24"/>
                <w:szCs w:val="24"/>
              </w:rPr>
              <w:t>А.Катц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У.Брейли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этнопсихологические исследования экономического менталитета, экономической политики, Института лидерства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Трансформации этнической идентичности: проблема их изучения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spacing w:val="-4"/>
                <w:sz w:val="24"/>
                <w:szCs w:val="24"/>
              </w:rPr>
              <w:t>Этнопсихологические аспекты невербального общения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Кросс-культурное исследование познавательных процессов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изучения этнокультурной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маргинальности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этнокультурной двойственности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изучения ценностей как путь к познанию культуры.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Экспериментальное исследование психологии межэтнической напряженности.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личности как уникального культурного микрокосма.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Этнопсихологическое исследование «синдрома навязанной идентичности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Г.М.Лебедева)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этнопсихологических исследований национального характера представителей казахского, русского и других этносов, проживающих в Казахстане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Ж.Пиаже о культурных различиях в когнитивном развитии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51"/>
              <w:keepNext w:val="0"/>
              <w:ind w:left="0" w:right="-10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задание: «</w:t>
            </w:r>
            <w:r>
              <w:rPr>
                <w:rStyle w:val="FontStyle40"/>
                <w:b w:val="0"/>
              </w:rPr>
              <w:t>Составьте программу изучения особенностей своей этнической общности»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пять пословиц своего народа (на родном и русском языках)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бъясните значение каждой пословицы, какие особенности ментальности отражены в них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кейс-стади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культуры»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51"/>
              <w:keepNext w:val="0"/>
              <w:ind w:left="0" w:right="-108" w:firstLine="0"/>
              <w:rPr>
                <w:b w:val="0"/>
                <w:sz w:val="24"/>
                <w:szCs w:val="24"/>
              </w:rPr>
            </w:pPr>
            <w:r>
              <w:rPr>
                <w:rStyle w:val="FontStyle40"/>
                <w:b w:val="0"/>
              </w:rPr>
              <w:t>Напишите эссе на тему «Изучение м</w:t>
            </w:r>
            <w:r>
              <w:rPr>
                <w:b w:val="0"/>
                <w:sz w:val="24"/>
                <w:szCs w:val="24"/>
              </w:rPr>
              <w:t>ежэтнических отношений в ситуации социальной и политической нестабильности»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0"/>
              </w:rPr>
              <w:t>Напишите эссе на тему «Когнитивные и социальные последствия билингвизма»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0"/>
              </w:rPr>
              <w:t xml:space="preserve">Творческое 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полиэтническом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обществе»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Интеллектуальное задание: «Опишите </w:t>
            </w:r>
            <w:r>
              <w:rPr>
                <w:rFonts w:ascii="Times New Roman" w:hAnsi="Times New Roman"/>
                <w:sz w:val="24"/>
                <w:szCs w:val="24"/>
              </w:rPr>
              <w:t>этнопсихологические аспекты вербального и невербального общения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Интеллектуальное задание: «Опишите авт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гетеростереотипы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основных этносов, проживающих в Республике Казахстан»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кейс-стади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 «Проявление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ингруппового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аутгруппового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фаворитизма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общества»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Интеллектуальное задание: «Осмыслите и опишите свой личный опыт межэтнического взаимодействия»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pStyle w:val="1"/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rStyle w:val="FontStyle40"/>
              </w:rPr>
              <w:t>Напишите эссе на тему</w:t>
            </w:r>
            <w:r>
              <w:rPr>
                <w:sz w:val="24"/>
                <w:szCs w:val="24"/>
              </w:rPr>
              <w:t xml:space="preserve"> «Актуальность экспериментальных исследований межэтнических отношений в РК»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0"/>
              </w:rPr>
              <w:t>Напишите эссе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социально-этнической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детерминанты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этноцентризма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Интеллектуальное задание: «Подумайте над проблемой соотношения понятий «общечеловеческое» и «общенациональное»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0"/>
              </w:rPr>
              <w:t xml:space="preserve">Составьте </w:t>
            </w:r>
            <w:proofErr w:type="spellStart"/>
            <w:r>
              <w:rPr>
                <w:rStyle w:val="FontStyle40"/>
              </w:rPr>
              <w:t>кейс-стади</w:t>
            </w:r>
            <w:proofErr w:type="spellEnd"/>
            <w:r>
              <w:rPr>
                <w:rStyle w:val="FontStyle40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«Зависимость коммуникации от культурного контекста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высококонтекстные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низкоконтекстные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Интеллектуальное задание: «Опишите проявления механизмов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ингруппового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фаворитизма в ваших отношениях с представителями других этносов»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Style w:val="FontStyle40"/>
              </w:rPr>
              <w:t>Творческое задание: «Составьте примерный перечень вопросов интервью для исследования этнической идентичности студентов КазНУ»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Интеллектуальное задание: «Опишите, какие этнические предрассудки, на ваш взгляд, мешают взаимодействию представителей различных этносов»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0"/>
              </w:rPr>
              <w:t>Творческое задание: «Используя методику свободного описания, составьте психологический портрет одного из этносов, проживающих в РК»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left="34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«Составьте программу психологического тренинга «Вместе – Мы Казахстан»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5AA" w:rsidTr="008365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ind w:left="34" w:right="175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Интеллектуальное задание: «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Этнокоммуникативная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компетентность педагога в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полиэтнической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образовательной среде»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A" w:rsidRDefault="00836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A" w:rsidRDefault="008365AA" w:rsidP="008365AA">
      <w:pPr>
        <w:tabs>
          <w:tab w:val="left" w:pos="5387"/>
          <w:tab w:val="left" w:pos="5670"/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Методического бюро факультета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Саитова Н.А.</w:t>
      </w:r>
    </w:p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общей и этнической психологии           </w:t>
      </w:r>
      <w:proofErr w:type="spellStart"/>
      <w:r w:rsidR="00C61C5A">
        <w:rPr>
          <w:rFonts w:ascii="Times New Roman" w:hAnsi="Times New Roman"/>
          <w:sz w:val="24"/>
          <w:szCs w:val="24"/>
        </w:rPr>
        <w:t>Калымбетова</w:t>
      </w:r>
      <w:proofErr w:type="spellEnd"/>
      <w:r w:rsidR="00C61C5A">
        <w:rPr>
          <w:rFonts w:ascii="Times New Roman" w:hAnsi="Times New Roman"/>
          <w:sz w:val="24"/>
          <w:szCs w:val="24"/>
        </w:rPr>
        <w:t xml:space="preserve"> Э.К.</w:t>
      </w:r>
    </w:p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A" w:rsidRDefault="008365AA" w:rsidP="008365AA">
      <w:pPr>
        <w:tabs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Аймаганбетова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О.Х.</w:t>
      </w:r>
    </w:p>
    <w:p w:rsidR="008365AA" w:rsidRDefault="008365AA" w:rsidP="00836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A" w:rsidRDefault="008365AA" w:rsidP="008365AA">
      <w:pPr>
        <w:jc w:val="right"/>
        <w:rPr>
          <w:rFonts w:ascii="Times New Roman" w:hAnsi="Times New Roman"/>
          <w:sz w:val="24"/>
          <w:szCs w:val="24"/>
        </w:rPr>
      </w:pPr>
    </w:p>
    <w:p w:rsidR="008365AA" w:rsidRDefault="008365AA" w:rsidP="008365AA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65AA" w:rsidRDefault="008365AA" w:rsidP="008365AA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65AA" w:rsidRDefault="008365AA" w:rsidP="008365AA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11DEF" w:rsidRDefault="00F11DEF"/>
    <w:sectPr w:rsidR="00F1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8365AA"/>
    <w:rsid w:val="008365AA"/>
    <w:rsid w:val="00C61C5A"/>
    <w:rsid w:val="00F1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365A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8365AA"/>
    <w:rPr>
      <w:rFonts w:ascii="Times New Roman" w:eastAsia="Times New Roman" w:hAnsi="Times New Roman" w:cs="Times New Roman"/>
      <w:szCs w:val="20"/>
    </w:rPr>
  </w:style>
  <w:style w:type="paragraph" w:styleId="a3">
    <w:name w:val="No Spacing"/>
    <w:uiPriority w:val="1"/>
    <w:qFormat/>
    <w:rsid w:val="008365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8365AA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1">
    <w:name w:val="Заголовок 51"/>
    <w:basedOn w:val="1"/>
    <w:next w:val="1"/>
    <w:rsid w:val="008365AA"/>
    <w:pPr>
      <w:keepNext/>
      <w:widowControl/>
      <w:snapToGrid/>
      <w:spacing w:line="240" w:lineRule="auto"/>
      <w:ind w:left="720" w:firstLine="720"/>
      <w:outlineLvl w:val="4"/>
    </w:pPr>
    <w:rPr>
      <w:b/>
      <w:sz w:val="28"/>
    </w:rPr>
  </w:style>
  <w:style w:type="character" w:customStyle="1" w:styleId="FontStyle40">
    <w:name w:val="Font Style40"/>
    <w:basedOn w:val="a0"/>
    <w:rsid w:val="008365AA"/>
    <w:rPr>
      <w:rFonts w:ascii="Times New Roman" w:hAnsi="Times New Roman" w:cs="Times New Roman" w:hint="default"/>
      <w:sz w:val="24"/>
      <w:szCs w:val="24"/>
    </w:rPr>
  </w:style>
  <w:style w:type="character" w:styleId="a4">
    <w:name w:val="page number"/>
    <w:basedOn w:val="a0"/>
    <w:semiHidden/>
    <w:unhideWhenUsed/>
    <w:rsid w:val="0083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5225</Characters>
  <Application>Microsoft Office Word</Application>
  <DocSecurity>0</DocSecurity>
  <Lines>43</Lines>
  <Paragraphs>12</Paragraphs>
  <ScaleCrop>false</ScaleCrop>
  <Company>Grizli777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2013-09-26T17:49:00Z</dcterms:created>
  <dcterms:modified xsi:type="dcterms:W3CDTF">2013-09-26T17:51:00Z</dcterms:modified>
</cp:coreProperties>
</file>